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BE19BA" w14:textId="77777777" w:rsidR="00A475DB" w:rsidRPr="00A475DB" w:rsidRDefault="00A475DB" w:rsidP="00A475DB">
      <w:pPr>
        <w:spacing w:after="0" w:line="240" w:lineRule="auto"/>
        <w:jc w:val="center"/>
        <w:rPr>
          <w:b/>
          <w:sz w:val="28"/>
        </w:rPr>
      </w:pPr>
      <w:bookmarkStart w:id="0" w:name="_GoBack"/>
      <w:bookmarkEnd w:id="0"/>
      <w:r w:rsidRPr="00A475DB">
        <w:rPr>
          <w:b/>
          <w:sz w:val="28"/>
        </w:rPr>
        <w:t>Policy Memo</w:t>
      </w:r>
      <w:r>
        <w:rPr>
          <w:b/>
          <w:sz w:val="28"/>
        </w:rPr>
        <w:t>: What is the Threat?</w:t>
      </w:r>
    </w:p>
    <w:p w14:paraId="15EDB0F7" w14:textId="615032CC" w:rsidR="00A475DB" w:rsidRDefault="00A475DB" w:rsidP="00A475DB">
      <w:pPr>
        <w:spacing w:after="0" w:line="240" w:lineRule="auto"/>
        <w:jc w:val="center"/>
        <w:rPr>
          <w:b/>
        </w:rPr>
      </w:pPr>
      <w:r>
        <w:rPr>
          <w:b/>
        </w:rPr>
        <w:t xml:space="preserve">BSBD 641 – </w:t>
      </w:r>
      <w:r w:rsidR="008D3F1B">
        <w:rPr>
          <w:b/>
        </w:rPr>
        <w:t>Summer</w:t>
      </w:r>
      <w:r w:rsidR="00447B0D">
        <w:rPr>
          <w:b/>
        </w:rPr>
        <w:t xml:space="preserve"> 2019</w:t>
      </w:r>
    </w:p>
    <w:p w14:paraId="5AAAB6A4" w14:textId="77777777" w:rsidR="00A428BD" w:rsidRDefault="00A428BD" w:rsidP="00E24724">
      <w:pPr>
        <w:spacing w:after="0" w:line="240" w:lineRule="auto"/>
        <w:rPr>
          <w:b/>
          <w:color w:val="FF0000"/>
        </w:rPr>
      </w:pPr>
    </w:p>
    <w:p w14:paraId="622D9348" w14:textId="77777777" w:rsidR="00093390" w:rsidRPr="00A428BD" w:rsidRDefault="00790CF2" w:rsidP="00E24724">
      <w:pPr>
        <w:spacing w:after="0" w:line="240" w:lineRule="auto"/>
        <w:rPr>
          <w:b/>
          <w:color w:val="FF0000"/>
        </w:rPr>
      </w:pPr>
      <w:r w:rsidRPr="00A428BD">
        <w:rPr>
          <w:b/>
          <w:color w:val="FF0000"/>
        </w:rPr>
        <w:t>POLICY MEMO</w:t>
      </w:r>
      <w:r w:rsidR="00093390" w:rsidRPr="00A428BD">
        <w:rPr>
          <w:b/>
          <w:color w:val="FF0000"/>
        </w:rPr>
        <w:t xml:space="preserve"> </w:t>
      </w:r>
    </w:p>
    <w:p w14:paraId="09782BF8" w14:textId="77777777" w:rsidR="00093390" w:rsidRDefault="00093390" w:rsidP="00093390">
      <w:pPr>
        <w:pStyle w:val="ListParagraph"/>
        <w:spacing w:after="0" w:line="240" w:lineRule="auto"/>
        <w:rPr>
          <w:b/>
        </w:rPr>
      </w:pPr>
    </w:p>
    <w:p w14:paraId="623B7167" w14:textId="77777777" w:rsidR="00D34D42" w:rsidRPr="00093390" w:rsidRDefault="00093390" w:rsidP="00A475DB">
      <w:pPr>
        <w:pStyle w:val="ListParagraph"/>
        <w:numPr>
          <w:ilvl w:val="0"/>
          <w:numId w:val="2"/>
        </w:numPr>
        <w:spacing w:after="100" w:line="240" w:lineRule="auto"/>
        <w:contextualSpacing w:val="0"/>
        <w:rPr>
          <w:b/>
        </w:rPr>
      </w:pPr>
      <w:r>
        <w:rPr>
          <w:b/>
        </w:rPr>
        <w:t>Select</w:t>
      </w:r>
      <w:r w:rsidRPr="00093390">
        <w:rPr>
          <w:b/>
        </w:rPr>
        <w:t xml:space="preserve"> </w:t>
      </w:r>
      <w:r>
        <w:rPr>
          <w:b/>
        </w:rPr>
        <w:t>ONE</w:t>
      </w:r>
      <w:r w:rsidRPr="00093390">
        <w:rPr>
          <w:b/>
        </w:rPr>
        <w:t xml:space="preserve"> </w:t>
      </w:r>
      <w:r>
        <w:rPr>
          <w:b/>
        </w:rPr>
        <w:t xml:space="preserve">infectious </w:t>
      </w:r>
      <w:r w:rsidRPr="00093390">
        <w:rPr>
          <w:b/>
        </w:rPr>
        <w:t>disease threat to the US</w:t>
      </w:r>
      <w:r>
        <w:rPr>
          <w:b/>
        </w:rPr>
        <w:t xml:space="preserve"> (natural or deliberate). </w:t>
      </w:r>
      <w:r w:rsidRPr="00093390">
        <w:t>It can be a disease that is endemic to the US or one that could be accidentally or deliberately i</w:t>
      </w:r>
      <w:r>
        <w:t>ntroduced. Select a disease that infects humans or animals</w:t>
      </w:r>
      <w:r w:rsidRPr="00093390">
        <w:t xml:space="preserve">. </w:t>
      </w:r>
    </w:p>
    <w:p w14:paraId="1D7A71FC" w14:textId="77777777" w:rsidR="00093390" w:rsidRDefault="00093390" w:rsidP="00A475DB">
      <w:pPr>
        <w:pStyle w:val="ListParagraph"/>
        <w:numPr>
          <w:ilvl w:val="0"/>
          <w:numId w:val="2"/>
        </w:numPr>
        <w:spacing w:after="100" w:line="240" w:lineRule="auto"/>
        <w:contextualSpacing w:val="0"/>
        <w:rPr>
          <w:b/>
        </w:rPr>
      </w:pPr>
      <w:r>
        <w:rPr>
          <w:b/>
        </w:rPr>
        <w:t xml:space="preserve">Describe why this is a threat.  </w:t>
      </w:r>
      <w:r>
        <w:t>This can be based on historical weaponization (for deliberate threats) or it can be a natural or emerging disease threat. Briefly describe key characteristics of the pathogen and the possible impacts. Try to identify the most probably impacts (not just the most extreme).</w:t>
      </w:r>
      <w:r w:rsidR="00A428BD">
        <w:t xml:space="preserve"> This section should include both (a) relevant scientific information, and (b) impact assessments (likely morbidity and mortality due to susceptibility or other factors)</w:t>
      </w:r>
    </w:p>
    <w:p w14:paraId="7D7383CB" w14:textId="77777777" w:rsidR="00093390" w:rsidRDefault="00093390" w:rsidP="00A475DB">
      <w:pPr>
        <w:pStyle w:val="ListParagraph"/>
        <w:numPr>
          <w:ilvl w:val="0"/>
          <w:numId w:val="2"/>
        </w:numPr>
        <w:spacing w:after="100" w:line="240" w:lineRule="auto"/>
        <w:contextualSpacing w:val="0"/>
        <w:rPr>
          <w:b/>
        </w:rPr>
      </w:pPr>
      <w:r>
        <w:rPr>
          <w:b/>
        </w:rPr>
        <w:t>Describe three different courses of action to respond to the threat.</w:t>
      </w:r>
      <w:r w:rsidRPr="00093390">
        <w:t xml:space="preserve"> This is not intended to be simple or simplistic.</w:t>
      </w:r>
      <w:r>
        <w:t xml:space="preserve"> Identify three real options to respond to the threat posed by the pathogen. Your opt</w:t>
      </w:r>
      <w:r w:rsidR="0089387F">
        <w:t>ions can range from developing</w:t>
      </w:r>
      <w:r>
        <w:t xml:space="preserve"> medical countermeasures (if there is time); </w:t>
      </w:r>
      <w:r w:rsidR="0089387F">
        <w:t xml:space="preserve">controlling the disease at its source(s); to improving detection and response capabilities.  </w:t>
      </w:r>
    </w:p>
    <w:p w14:paraId="53940C3D" w14:textId="77777777" w:rsidR="00093390" w:rsidRDefault="00093390" w:rsidP="00A475DB">
      <w:pPr>
        <w:pStyle w:val="ListParagraph"/>
        <w:numPr>
          <w:ilvl w:val="0"/>
          <w:numId w:val="2"/>
        </w:numPr>
        <w:spacing w:after="100" w:line="240" w:lineRule="auto"/>
        <w:contextualSpacing w:val="0"/>
        <w:rPr>
          <w:b/>
        </w:rPr>
      </w:pPr>
      <w:r>
        <w:rPr>
          <w:b/>
        </w:rPr>
        <w:t>Assess these three courses of action</w:t>
      </w:r>
      <w:r w:rsidR="0089387F">
        <w:rPr>
          <w:b/>
        </w:rPr>
        <w:t xml:space="preserve">.  </w:t>
      </w:r>
      <w:r w:rsidR="0089387F">
        <w:t xml:space="preserve">What will do the most to mitigate the threat? Are the required actions feasible (cost, resources, politics)? Who will need to be involved – and will they have an incentive to participate? </w:t>
      </w:r>
      <w:r w:rsidR="001D1C30">
        <w:t xml:space="preserve">Identify major risks and benefits (e.g., what if HHS will not fund a research study? What if another country will not allow the US to perform vaccine trials where the disease is endemic? Etc…) </w:t>
      </w:r>
    </w:p>
    <w:p w14:paraId="71A665FC" w14:textId="77777777" w:rsidR="00093390" w:rsidRDefault="00093390" w:rsidP="00A475DB">
      <w:pPr>
        <w:pStyle w:val="ListParagraph"/>
        <w:numPr>
          <w:ilvl w:val="0"/>
          <w:numId w:val="2"/>
        </w:numPr>
        <w:spacing w:after="100" w:line="240" w:lineRule="auto"/>
        <w:contextualSpacing w:val="0"/>
        <w:rPr>
          <w:b/>
        </w:rPr>
      </w:pPr>
      <w:r>
        <w:rPr>
          <w:b/>
        </w:rPr>
        <w:t>Make a recommendation</w:t>
      </w:r>
      <w:r w:rsidR="0089387F">
        <w:rPr>
          <w:b/>
        </w:rPr>
        <w:t xml:space="preserve">. </w:t>
      </w:r>
      <w:r w:rsidR="0089387F">
        <w:t xml:space="preserve">Make a recommendation as to what to do and why. </w:t>
      </w:r>
    </w:p>
    <w:p w14:paraId="17A36EFC" w14:textId="77777777" w:rsidR="00093390" w:rsidRPr="00093390" w:rsidRDefault="00093390" w:rsidP="00A475DB">
      <w:pPr>
        <w:pStyle w:val="ListParagraph"/>
        <w:numPr>
          <w:ilvl w:val="0"/>
          <w:numId w:val="2"/>
        </w:numPr>
        <w:spacing w:after="100" w:line="240" w:lineRule="auto"/>
        <w:contextualSpacing w:val="0"/>
        <w:rPr>
          <w:b/>
        </w:rPr>
      </w:pPr>
      <w:r>
        <w:rPr>
          <w:b/>
        </w:rPr>
        <w:t xml:space="preserve">Describe what it will take to implement the </w:t>
      </w:r>
      <w:r w:rsidR="0089387F">
        <w:rPr>
          <w:b/>
        </w:rPr>
        <w:t xml:space="preserve">one </w:t>
      </w:r>
      <w:r>
        <w:rPr>
          <w:b/>
        </w:rPr>
        <w:t xml:space="preserve">recommendation. </w:t>
      </w:r>
      <w:r>
        <w:t xml:space="preserve"> </w:t>
      </w:r>
      <w:r w:rsidR="0089387F">
        <w:t xml:space="preserve">Identify at least 3 immediate (or near-term) actions that would need to be taken to implement your recommendation. </w:t>
      </w:r>
    </w:p>
    <w:p w14:paraId="73E56587" w14:textId="77777777" w:rsidR="00E24724" w:rsidRDefault="00E24724" w:rsidP="00A475DB">
      <w:pPr>
        <w:spacing w:after="100" w:line="240" w:lineRule="auto"/>
      </w:pPr>
    </w:p>
    <w:p w14:paraId="4274DDC9" w14:textId="77777777" w:rsidR="00A428BD" w:rsidRDefault="00093390" w:rsidP="00A475DB">
      <w:pPr>
        <w:spacing w:after="100" w:line="240" w:lineRule="auto"/>
      </w:pPr>
      <w:r w:rsidRPr="00093390">
        <w:rPr>
          <w:b/>
        </w:rPr>
        <w:t>Requirements</w:t>
      </w:r>
      <w:r>
        <w:t xml:space="preserve">: </w:t>
      </w:r>
    </w:p>
    <w:p w14:paraId="186D37AC" w14:textId="77777777" w:rsidR="00A428BD" w:rsidRDefault="00A428BD" w:rsidP="00A475DB">
      <w:pPr>
        <w:pStyle w:val="ListParagraph"/>
        <w:numPr>
          <w:ilvl w:val="0"/>
          <w:numId w:val="3"/>
        </w:numPr>
        <w:spacing w:after="100" w:line="240" w:lineRule="auto"/>
      </w:pPr>
      <w:r>
        <w:t>Only 2-3 single-spaced pages</w:t>
      </w:r>
      <w:r w:rsidR="00A475DB">
        <w:t xml:space="preserve"> in 11 or 12 point font (Times New Roman)</w:t>
      </w:r>
    </w:p>
    <w:p w14:paraId="30FD782F" w14:textId="77777777" w:rsidR="00093390" w:rsidRDefault="00093390" w:rsidP="00A475DB">
      <w:pPr>
        <w:pStyle w:val="ListParagraph"/>
        <w:numPr>
          <w:ilvl w:val="0"/>
          <w:numId w:val="3"/>
        </w:numPr>
        <w:spacing w:after="100" w:line="240" w:lineRule="auto"/>
      </w:pPr>
      <w:r>
        <w:t>Each student must select</w:t>
      </w:r>
      <w:r w:rsidR="00A428BD">
        <w:t xml:space="preserve"> a different pathogen</w:t>
      </w:r>
    </w:p>
    <w:p w14:paraId="06F86D7B" w14:textId="77777777" w:rsidR="00790CF2" w:rsidRDefault="00790CF2" w:rsidP="00E24724">
      <w:pPr>
        <w:spacing w:after="0" w:line="240" w:lineRule="auto"/>
      </w:pPr>
    </w:p>
    <w:p w14:paraId="038CC953" w14:textId="77777777" w:rsidR="00A475DB" w:rsidRDefault="00A475DB" w:rsidP="00E24724">
      <w:pPr>
        <w:spacing w:after="0" w:line="240" w:lineRule="auto"/>
      </w:pPr>
    </w:p>
    <w:p w14:paraId="4B142D20" w14:textId="77777777" w:rsidR="00E24724" w:rsidRPr="00A428BD" w:rsidRDefault="00E24724" w:rsidP="00E24724">
      <w:pPr>
        <w:spacing w:after="0" w:line="240" w:lineRule="auto"/>
        <w:rPr>
          <w:b/>
          <w:color w:val="FF0000"/>
        </w:rPr>
      </w:pPr>
      <w:r w:rsidRPr="00A428BD">
        <w:rPr>
          <w:b/>
          <w:color w:val="FF0000"/>
        </w:rPr>
        <w:t>Policy Memo: Grading Rubric</w:t>
      </w:r>
      <w:r w:rsidR="00A428BD" w:rsidRPr="00A428BD">
        <w:rPr>
          <w:b/>
          <w:color w:val="FF0000"/>
        </w:rPr>
        <w:t xml:space="preserve"> (100 points)</w:t>
      </w:r>
    </w:p>
    <w:p w14:paraId="6013F266" w14:textId="77777777" w:rsidR="00A475DB" w:rsidRDefault="00A475DB" w:rsidP="00E24724">
      <w:pPr>
        <w:spacing w:after="0" w:line="240" w:lineRule="auto"/>
        <w:rPr>
          <w:b/>
        </w:rPr>
      </w:pPr>
    </w:p>
    <w:p w14:paraId="784721B8" w14:textId="77777777" w:rsidR="00A428BD" w:rsidRDefault="00A428BD" w:rsidP="00A475DB">
      <w:pPr>
        <w:spacing w:after="60" w:line="240" w:lineRule="auto"/>
      </w:pPr>
      <w:r w:rsidRPr="00A428BD">
        <w:rPr>
          <w:b/>
        </w:rPr>
        <w:t>FORMAT</w:t>
      </w:r>
      <w:r w:rsidR="00A475DB">
        <w:rPr>
          <w:b/>
        </w:rPr>
        <w:t xml:space="preserve"> </w:t>
      </w:r>
      <w:r>
        <w:t>(</w:t>
      </w:r>
      <w:r w:rsidRPr="00A475DB">
        <w:rPr>
          <w:color w:val="FF0000"/>
        </w:rPr>
        <w:t>20 points</w:t>
      </w:r>
      <w:r>
        <w:t>):  Structure and writing is clear and professional. References are in APA format.</w:t>
      </w:r>
    </w:p>
    <w:p w14:paraId="5BE59AE9" w14:textId="77777777" w:rsidR="00A428BD" w:rsidRDefault="00A428BD" w:rsidP="00A475DB">
      <w:pPr>
        <w:spacing w:after="60" w:line="240" w:lineRule="auto"/>
      </w:pPr>
      <w:r w:rsidRPr="00A428BD">
        <w:rPr>
          <w:b/>
        </w:rPr>
        <w:t>THREAT DESCRIPTION</w:t>
      </w:r>
      <w:r>
        <w:t xml:space="preserve"> (</w:t>
      </w:r>
      <w:r w:rsidRPr="00A475DB">
        <w:rPr>
          <w:color w:val="FF0000"/>
        </w:rPr>
        <w:t>10 points</w:t>
      </w:r>
      <w:r>
        <w:t>): Scientific information is relevant; i</w:t>
      </w:r>
      <w:r w:rsidR="001D1C30">
        <w:t>mpacts are carefully considered.</w:t>
      </w:r>
    </w:p>
    <w:p w14:paraId="1274BB48" w14:textId="77777777" w:rsidR="00A428BD" w:rsidRDefault="00A428BD" w:rsidP="00A475DB">
      <w:pPr>
        <w:spacing w:after="60" w:line="240" w:lineRule="auto"/>
      </w:pPr>
      <w:r w:rsidRPr="00A428BD">
        <w:rPr>
          <w:b/>
        </w:rPr>
        <w:t>COURSES of ACTION</w:t>
      </w:r>
      <w:r>
        <w:t xml:space="preserve"> (</w:t>
      </w:r>
      <w:r w:rsidRPr="00A475DB">
        <w:rPr>
          <w:color w:val="FF0000"/>
        </w:rPr>
        <w:t>40 points</w:t>
      </w:r>
      <w:r>
        <w:t>): Options are distinct, address the threat, and are feasible</w:t>
      </w:r>
      <w:r w:rsidR="001D1C30">
        <w:t>.</w:t>
      </w:r>
    </w:p>
    <w:p w14:paraId="23417C72" w14:textId="77777777" w:rsidR="00A428BD" w:rsidRDefault="00A428BD" w:rsidP="00A475DB">
      <w:pPr>
        <w:spacing w:after="60" w:line="240" w:lineRule="auto"/>
      </w:pPr>
      <w:r w:rsidRPr="00A428BD">
        <w:rPr>
          <w:b/>
        </w:rPr>
        <w:t>ASSESSMENT</w:t>
      </w:r>
      <w:r>
        <w:t xml:space="preserve"> (</w:t>
      </w:r>
      <w:r w:rsidRPr="00A475DB">
        <w:rPr>
          <w:color w:val="FF0000"/>
        </w:rPr>
        <w:t>10 points</w:t>
      </w:r>
      <w:r>
        <w:t>):</w:t>
      </w:r>
      <w:r w:rsidR="001D1C30">
        <w:t xml:space="preserve"> Risks and benefits of each option are clearly described.</w:t>
      </w:r>
    </w:p>
    <w:p w14:paraId="224FD93D" w14:textId="77777777" w:rsidR="00A428BD" w:rsidRDefault="00A428BD" w:rsidP="00A475DB">
      <w:pPr>
        <w:spacing w:after="60" w:line="240" w:lineRule="auto"/>
      </w:pPr>
      <w:r w:rsidRPr="00A428BD">
        <w:rPr>
          <w:b/>
        </w:rPr>
        <w:t>RECOMMENDATION</w:t>
      </w:r>
      <w:r>
        <w:t xml:space="preserve"> (</w:t>
      </w:r>
      <w:r w:rsidRPr="00A475DB">
        <w:rPr>
          <w:color w:val="FF0000"/>
        </w:rPr>
        <w:t>10 points</w:t>
      </w:r>
      <w:r>
        <w:t>):</w:t>
      </w:r>
      <w:r w:rsidR="001D1C30">
        <w:t xml:space="preserve"> Recommendation is well-argued.</w:t>
      </w:r>
    </w:p>
    <w:p w14:paraId="6C4DB8FF" w14:textId="77777777" w:rsidR="00A428BD" w:rsidRDefault="00A428BD" w:rsidP="00A475DB">
      <w:pPr>
        <w:spacing w:after="60" w:line="240" w:lineRule="auto"/>
      </w:pPr>
      <w:r w:rsidRPr="00A428BD">
        <w:rPr>
          <w:b/>
        </w:rPr>
        <w:t>IMPLEMENTATION</w:t>
      </w:r>
      <w:r>
        <w:t xml:space="preserve"> (</w:t>
      </w:r>
      <w:r w:rsidRPr="00A475DB">
        <w:rPr>
          <w:color w:val="FF0000"/>
        </w:rPr>
        <w:t>10 points</w:t>
      </w:r>
      <w:r>
        <w:t xml:space="preserve">): </w:t>
      </w:r>
      <w:r w:rsidR="001D1C30">
        <w:t xml:space="preserve">Actions recommended are logical. </w:t>
      </w:r>
    </w:p>
    <w:p w14:paraId="7CBF058B" w14:textId="77777777" w:rsidR="00A428BD" w:rsidRDefault="00A428BD" w:rsidP="00E24724">
      <w:pPr>
        <w:spacing w:after="0" w:line="240" w:lineRule="auto"/>
      </w:pPr>
    </w:p>
    <w:p w14:paraId="4744AFE3" w14:textId="77777777" w:rsidR="00A428BD" w:rsidRDefault="00A428BD" w:rsidP="00E24724">
      <w:pPr>
        <w:spacing w:after="0" w:line="240" w:lineRule="auto"/>
      </w:pPr>
    </w:p>
    <w:sectPr w:rsidR="00A428BD" w:rsidSect="00A475DB">
      <w:pgSz w:w="12240" w:h="15840"/>
      <w:pgMar w:top="1440" w:right="1440" w:bottom="1440" w:left="144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DB5335"/>
    <w:multiLevelType w:val="hybridMultilevel"/>
    <w:tmpl w:val="D17E8E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635C55"/>
    <w:multiLevelType w:val="hybridMultilevel"/>
    <w:tmpl w:val="A65CBC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6E4DE5"/>
    <w:multiLevelType w:val="hybridMultilevel"/>
    <w:tmpl w:val="F54626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4724"/>
    <w:rsid w:val="00093390"/>
    <w:rsid w:val="001D1C30"/>
    <w:rsid w:val="00447B0D"/>
    <w:rsid w:val="004B6719"/>
    <w:rsid w:val="00790CF2"/>
    <w:rsid w:val="0089387F"/>
    <w:rsid w:val="008D3F1B"/>
    <w:rsid w:val="00A428BD"/>
    <w:rsid w:val="00A475DB"/>
    <w:rsid w:val="00A65561"/>
    <w:rsid w:val="00B416AF"/>
    <w:rsid w:val="00E24724"/>
    <w:rsid w:val="00F370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A95538"/>
  <w15:chartTrackingRefBased/>
  <w15:docId w15:val="{7338DA85-90C7-4844-8838-1165595EB9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933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371</Words>
  <Characters>2121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ANSER</Company>
  <LinksUpToDate>false</LinksUpToDate>
  <CharactersWithSpaces>2488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McGuigan, Stacy</dc:creator>
  <cp:keywords/>
  <dc:description/>
  <cp:lastModifiedBy>MYEISHA CRISLER</cp:lastModifiedBy>
  <cp:revision>2</cp:revision>
  <dcterms:created xsi:type="dcterms:W3CDTF">2019-05-18T21:45:00Z</dcterms:created>
  <dcterms:modified xsi:type="dcterms:W3CDTF">2019-05-18T21:45:00Z</dcterms:modified>
</cp:coreProperties>
</file>